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2022年宛城区消防救援大队招聘公告附件表格下载地址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附件一：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政府专职队员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报名表</w:t>
      </w:r>
    </w:p>
    <w:tbl>
      <w:tblPr>
        <w:tblStyle w:val="3"/>
        <w:tblW w:w="883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42"/>
        <w:gridCol w:w="1261"/>
        <w:gridCol w:w="2898"/>
        <w:gridCol w:w="16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-1680" w:leftChars="-800" w:firstLine="1260" w:firstLineChars="525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个人经历（从小学开始，不得间断）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至何年何月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何地、何部门、何任职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tbl>
      <w:tblPr>
        <w:tblStyle w:val="3"/>
        <w:tblW w:w="885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74"/>
        <w:gridCol w:w="1474"/>
        <w:gridCol w:w="1474"/>
        <w:gridCol w:w="363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本报名表所填写的信息准确无误，所提交的证件、资料和照片证实有效。若有虚假，所产生的的后果由本人承担。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本招聘不经过任何中介，并且不收任何报名费用；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2、本表由报名者本人用黑色笔如实填写，字迹要清晰工整。</w:t>
            </w:r>
          </w:p>
        </w:tc>
      </w:tr>
    </w:tbl>
    <w:p>
      <w:pPr>
        <w:spacing w:line="480" w:lineRule="exact"/>
        <w:jc w:val="both"/>
        <w:rPr>
          <w:rFonts w:hint="default" w:ascii="宋体" w:hAnsi="宋体" w:cs="宋体"/>
          <w:color w:val="333333"/>
          <w:sz w:val="28"/>
          <w:szCs w:val="28"/>
          <w:u w:val="single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333333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333333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兹我单位职工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同志，性别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，民族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，生于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日。身份证号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，参加2021年宛城区消防救援大队统一招聘政府专职消防队员招聘考试，我单位同意其报考，将配合有关单位为其办理档案、保险、党团关系等移交手续。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该同志在我单位工作起止时间为：     年    月至    年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我单位性质为：（机关、事业、企业、其他）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6440" w:firstLineChars="2300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宛城区消防救援大队招聘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政府专职队员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报考职位：</w:t>
      </w:r>
    </w:p>
    <w:tbl>
      <w:tblPr>
        <w:tblStyle w:val="3"/>
        <w:tblW w:w="839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40"/>
        <w:gridCol w:w="907"/>
        <w:gridCol w:w="1538"/>
        <w:gridCol w:w="1538"/>
        <w:gridCol w:w="153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退役军人享受总成绩加2分的优惠政策；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（2）服役期间获得二等功及以上的奖励另加3分；获得三等功奖励的另加1分。另加分项目同一类别只加一次。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加分理由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申请人签名：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本表一式两份；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连同本表一起提交有效身份证、退伍证、立功奖励章（附照片）和立功文件原件（或原件照片）及复印件一份；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加分理由申请人签名由考生手签（打印无效）；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  <w:t>所填内容务必真实、准确，弄虚作假享受加分政策的，一经查实，取消资格。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color w:val="33333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附件四：</w:t>
      </w:r>
    </w:p>
    <w:tbl>
      <w:tblPr>
        <w:tblStyle w:val="3"/>
        <w:tblW w:w="842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66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体能测试项目及标准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测试成绩对应分值、测试方法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单杠引体向上（次/3分钟）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单个项目分组考核；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按照规定动作要领完成动作，引体时下颌高于杠面、身体不得左右摆动，悬垂时双肘关节伸直；脚触及地面或立柱，结束考核；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考核以完成次数计算成绩；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4、得分超出10分的每递增一次加一分，最高15分。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16″7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16″4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16″1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15″8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15″5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15″2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14″9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14″6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14″3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14″0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在100米长跑道上标出起点线和终点线，考生从起点线处听到口令后起跑，通过终点线记录时间；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抢跑犯规，重新组织起跑；跑出本道或用其他方式干扰、阻碍他人者不记录成绩；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4、得分超出10分的，每递减0.5秒增加1分，最高15分。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4′25″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4′20″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4′15″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4′10″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4′05″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4′00″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3′55″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3′50″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3′45″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3′40″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在跑道上标出起点线，考生从起点线规定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听到口令后起跑，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1000米距离到达终点线，记录时间；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考核以完成时间计算成绩；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4、得分超出10分的每递减5秒增加1分，最高15分。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立定跳远（米）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单个或分组考核；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跑道或平地上标出起跳线，考生站立在起跳线后，脚尖不得压线、不得离开地面，两脚原地同时起跳，不得有助跑、单步动作，测量起跳线后沿至身体任何着地最近点后沿的垂直距离。两次测试，记录成绩较好的1次；3、考核以完成跳出长度计算成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4、得分超出10分，每递增4厘米增加1分，最高15分。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总成绩最高40分，任何一项达不到最低分值的视为不合格；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2、测试项目及标准中“以上”“以下”均含本级、本数。</w:t>
            </w:r>
          </w:p>
        </w:tc>
      </w:tr>
    </w:tbl>
    <w:p/>
    <w:tbl>
      <w:tblPr>
        <w:tblStyle w:val="3"/>
        <w:tblW w:w="852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664"/>
        <w:gridCol w:w="740"/>
        <w:gridCol w:w="14"/>
        <w:gridCol w:w="726"/>
        <w:gridCol w:w="28"/>
        <w:gridCol w:w="712"/>
        <w:gridCol w:w="42"/>
        <w:gridCol w:w="698"/>
        <w:gridCol w:w="56"/>
        <w:gridCol w:w="684"/>
        <w:gridCol w:w="70"/>
        <w:gridCol w:w="670"/>
        <w:gridCol w:w="84"/>
        <w:gridCol w:w="656"/>
        <w:gridCol w:w="98"/>
        <w:gridCol w:w="569"/>
        <w:gridCol w:w="185"/>
        <w:gridCol w:w="628"/>
        <w:gridCol w:w="126"/>
        <w:gridCol w:w="7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52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体能测试项目及标准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测试成绩对应分值、测试方法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7分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8分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9分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屈膝仰卧起坐（次/5 分钟）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5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36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48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51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2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55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17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numPr>
                <w:ilvl w:val="0"/>
                <w:numId w:val="9"/>
              </w:numPr>
              <w:tabs>
                <w:tab w:val="left" w:pos="696"/>
              </w:tabs>
              <w:spacing w:before="42" w:after="0" w:line="240" w:lineRule="auto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单个或分组考核。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696"/>
              </w:tabs>
              <w:spacing w:before="2" w:after="0" w:line="244" w:lineRule="auto"/>
              <w:ind w:left="116" w:right="115" w:firstLine="42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按照规定动作要领完成动作。双脚踝关节固定，上体后仰时肩背部触及垫子、坐起时双肘触及膝部、双手扶耳。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696"/>
              </w:tabs>
              <w:spacing w:before="0" w:after="0" w:line="265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考核以完成次数计算成绩。</w:t>
            </w:r>
          </w:p>
          <w:p>
            <w:pPr>
              <w:pStyle w:val="6"/>
              <w:numPr>
                <w:ilvl w:val="0"/>
                <w:numId w:val="9"/>
              </w:numPr>
              <w:tabs>
                <w:tab w:val="left" w:pos="696"/>
              </w:tabs>
              <w:spacing w:before="5" w:after="0" w:line="240" w:lineRule="auto"/>
              <w:ind w:left="695" w:leftChars="0" w:right="0" w:rightChars="0" w:hanging="16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得分超出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 xml:space="preserve">分的，每递增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 xml:space="preserve">次增加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分，最高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before="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10米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>×4</w:t>
            </w:r>
          </w:p>
          <w:p>
            <w:pPr>
              <w:pStyle w:val="6"/>
              <w:spacing w:before="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往返跑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41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15″0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14″7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14″5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14″3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13″9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13″7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13″5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13″3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1"/>
              <w:ind w:right="9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12″9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="1"/>
              <w:ind w:right="151" w:rightChars="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12″9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widowControl w:val="0"/>
              <w:numPr>
                <w:ilvl w:val="0"/>
                <w:numId w:val="0"/>
              </w:numPr>
              <w:tabs>
                <w:tab w:val="left" w:pos="696"/>
              </w:tabs>
              <w:spacing w:before="0" w:after="0" w:line="243" w:lineRule="exact"/>
              <w:ind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696"/>
              </w:tabs>
              <w:spacing w:before="0" w:after="0" w:line="243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单个或分组考核。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696"/>
              </w:tabs>
              <w:spacing w:before="0" w:after="0" w:line="240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3"/>
                <w:sz w:val="22"/>
                <w:szCs w:val="22"/>
              </w:rPr>
              <w:t xml:space="preserve">在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米长的跑道上标出起点线和折返线，考生从起点线处听到起跑口令</w:t>
            </w:r>
          </w:p>
          <w:p>
            <w:pPr>
              <w:pStyle w:val="6"/>
              <w:spacing w:line="240" w:lineRule="exact"/>
              <w:ind w:left="11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后起跑，在折返线处返回跑向起跑线，到达起跑线时为完成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 xml:space="preserve">1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次往返。连续完</w:t>
            </w:r>
          </w:p>
          <w:p>
            <w:pPr>
              <w:pStyle w:val="6"/>
              <w:spacing w:line="240" w:lineRule="exact"/>
              <w:ind w:left="11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成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 xml:space="preserve">2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次往返，记录时间。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696"/>
              </w:tabs>
              <w:spacing w:before="0" w:after="0" w:line="240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考核以完成时间计算成绩。</w:t>
            </w:r>
          </w:p>
          <w:p>
            <w:pPr>
              <w:pStyle w:val="6"/>
              <w:numPr>
                <w:ilvl w:val="0"/>
                <w:numId w:val="10"/>
              </w:numPr>
              <w:tabs>
                <w:tab w:val="left" w:pos="801"/>
              </w:tabs>
              <w:spacing w:before="0" w:after="0" w:line="240" w:lineRule="exact"/>
              <w:ind w:left="800" w:right="0" w:hanging="265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得分超出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 xml:space="preserve">分的，每递减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 xml:space="preserve">1 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 xml:space="preserve">秒增加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分，最高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696"/>
              </w:tabs>
              <w:spacing w:before="0" w:after="0" w:line="218" w:lineRule="exact"/>
              <w:ind w:left="535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00米跑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41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4′20″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4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4′15″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4′10″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spacing w:before="1"/>
              <w:ind w:right="94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4′05″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5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4′00″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3′55″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3′50″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3′45″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3′40″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54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3′35″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numPr>
                <w:ilvl w:val="0"/>
                <w:numId w:val="11"/>
              </w:numPr>
              <w:tabs>
                <w:tab w:val="left" w:pos="696"/>
              </w:tabs>
              <w:spacing w:before="22" w:after="0" w:line="240" w:lineRule="auto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分组考核。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696"/>
              </w:tabs>
              <w:spacing w:before="2" w:after="0" w:line="244" w:lineRule="auto"/>
              <w:ind w:left="116" w:right="81" w:firstLine="42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在跑道或平地上标出起点线，考生从起点线处听到起跑口令后起跑，完</w:t>
            </w:r>
            <w:r>
              <w:rPr>
                <w:rFonts w:hint="eastAsia" w:ascii="宋体" w:hAnsi="宋体" w:eastAsia="宋体" w:cs="宋体"/>
                <w:spacing w:val="-27"/>
                <w:sz w:val="22"/>
                <w:szCs w:val="22"/>
              </w:rPr>
              <w:t xml:space="preserve">成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800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 米距离到达终点线，记录时间。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696"/>
              </w:tabs>
              <w:spacing w:before="0" w:after="0" w:line="265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考核以完成时间计算成绩。</w:t>
            </w:r>
          </w:p>
          <w:p>
            <w:pPr>
              <w:pStyle w:val="6"/>
              <w:numPr>
                <w:ilvl w:val="0"/>
                <w:numId w:val="11"/>
              </w:numPr>
              <w:tabs>
                <w:tab w:val="left" w:pos="696"/>
              </w:tabs>
              <w:spacing w:before="5" w:after="0" w:line="240" w:lineRule="auto"/>
              <w:ind w:left="695" w:right="0" w:hanging="16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得分超出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2"/>
                <w:szCs w:val="22"/>
              </w:rPr>
              <w:t xml:space="preserve">分的，每递减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 xml:space="preserve">秒增加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1 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分，最高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分。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原地跳高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41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37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38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40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41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8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42</w:t>
            </w:r>
          </w:p>
        </w:tc>
        <w:tc>
          <w:tcPr>
            <w:tcW w:w="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6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43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99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</w:t>
            </w: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ind w:right="153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6"/>
              <w:numPr>
                <w:ilvl w:val="0"/>
                <w:numId w:val="12"/>
              </w:numPr>
              <w:tabs>
                <w:tab w:val="left" w:pos="696"/>
              </w:tabs>
              <w:spacing w:before="61" w:after="0" w:line="255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单个或分组考核。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96"/>
              </w:tabs>
              <w:spacing w:before="8" w:after="0" w:line="213" w:lineRule="auto"/>
              <w:ind w:left="116" w:right="84" w:firstLine="42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考生双脚站立靠墙，单手伸直标记中指最高触墙点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示指高度</w:t>
            </w:r>
            <w:r>
              <w:rPr>
                <w:rFonts w:hint="eastAsia" w:ascii="宋体" w:hAnsi="宋体" w:eastAsia="宋体" w:cs="宋体"/>
                <w:spacing w:val="-67"/>
                <w:sz w:val="22"/>
                <w:szCs w:val="22"/>
              </w:rPr>
              <w:t>）</w:t>
            </w:r>
            <w:r>
              <w:rPr>
                <w:rFonts w:hint="eastAsia" w:ascii="宋体" w:hAnsi="宋体" w:eastAsia="宋体" w:cs="宋体"/>
                <w:spacing w:val="-18"/>
                <w:sz w:val="22"/>
                <w:szCs w:val="22"/>
              </w:rPr>
              <w:t>，双脚立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 xml:space="preserve">定垂直跳起，以单手指尖触墙，测量示指高度与跳起触墙高度之间的距离。两次测试，记录成绩较好的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 xml:space="preserve">1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次。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96"/>
              </w:tabs>
              <w:spacing w:before="0" w:after="0" w:line="233" w:lineRule="exact"/>
              <w:ind w:left="695" w:right="0" w:hanging="16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考核以完成跳起高度计算成绩。</w:t>
            </w:r>
          </w:p>
          <w:p>
            <w:pPr>
              <w:pStyle w:val="6"/>
              <w:numPr>
                <w:ilvl w:val="0"/>
                <w:numId w:val="12"/>
              </w:numPr>
              <w:tabs>
                <w:tab w:val="left" w:pos="696"/>
              </w:tabs>
              <w:spacing w:before="0" w:after="0" w:line="255" w:lineRule="exact"/>
              <w:ind w:left="695" w:leftChars="0" w:right="0" w:rightChars="0" w:hanging="16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得分超出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 xml:space="preserve">分的，每递增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2"/>
                <w:szCs w:val="22"/>
              </w:rPr>
              <w:t xml:space="preserve">厘米增加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</w:rPr>
              <w:t xml:space="preserve">分，最高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 w:cs="宋体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16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0"/>
              </w:numPr>
              <w:tabs>
                <w:tab w:val="left" w:pos="695"/>
              </w:tabs>
              <w:spacing w:before="0" w:after="0" w:line="255" w:lineRule="exact"/>
              <w:ind w:right="0" w:right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695"/>
              </w:tabs>
              <w:spacing w:before="0" w:after="0" w:line="255" w:lineRule="exact"/>
              <w:ind w:left="694" w:right="0" w:hanging="160"/>
              <w:jc w:val="left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 xml:space="preserve">总成绩最高 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 xml:space="preserve">40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分，任一项达不到最低分值的视为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</w:rPr>
              <w:t>“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不合格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。</w:t>
            </w:r>
          </w:p>
          <w:p>
            <w:pPr>
              <w:pStyle w:val="6"/>
              <w:numPr>
                <w:ilvl w:val="0"/>
                <w:numId w:val="13"/>
              </w:numPr>
              <w:tabs>
                <w:tab w:val="left" w:pos="695"/>
              </w:tabs>
              <w:spacing w:before="0" w:after="0" w:line="255" w:lineRule="exact"/>
              <w:ind w:left="694" w:right="0" w:hanging="160"/>
              <w:jc w:val="left"/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测试项目及标准中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</w:rPr>
              <w:t>“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以上</w:t>
            </w:r>
            <w:r>
              <w:rPr>
                <w:rFonts w:hint="eastAsia" w:ascii="宋体" w:hAnsi="宋体" w:eastAsia="宋体" w:cs="宋体"/>
                <w:position w:val="1"/>
                <w:sz w:val="22"/>
                <w:szCs w:val="22"/>
              </w:rPr>
              <w:t>”“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以下</w:t>
            </w:r>
            <w:r>
              <w:rPr>
                <w:rFonts w:hint="eastAsia" w:ascii="宋体" w:hAnsi="宋体" w:eastAsia="宋体" w:cs="宋体"/>
                <w:spacing w:val="-3"/>
                <w:position w:val="1"/>
                <w:sz w:val="22"/>
                <w:szCs w:val="22"/>
              </w:rPr>
              <w:t>”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DF084"/>
    <w:multiLevelType w:val="singleLevel"/>
    <w:tmpl w:val="907DF0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94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65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30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9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7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9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5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23" w:hanging="16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95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95" w:hanging="160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4">
    <w:nsid w:val="D0FA649E"/>
    <w:multiLevelType w:val="singleLevel"/>
    <w:tmpl w:val="D0FA649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44578BA"/>
    <w:multiLevelType w:val="singleLevel"/>
    <w:tmpl w:val="E44578B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5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7">
    <w:nsid w:val="0376F75D"/>
    <w:multiLevelType w:val="singleLevel"/>
    <w:tmpl w:val="0376F75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FD6996E"/>
    <w:multiLevelType w:val="singleLevel"/>
    <w:tmpl w:val="0FD6996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1F53D445"/>
    <w:multiLevelType w:val="singleLevel"/>
    <w:tmpl w:val="1F53D44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DEF17DD"/>
    <w:multiLevelType w:val="singleLevel"/>
    <w:tmpl w:val="3DEF17DD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95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5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76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3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01" w:hanging="160"/>
      </w:pPr>
      <w:rPr>
        <w:rFonts w:hint="default"/>
        <w:lang w:val="zh-CN" w:eastAsia="zh-CN" w:bidi="zh-CN"/>
      </w:rPr>
    </w:lvl>
  </w:abstractNum>
  <w:abstractNum w:abstractNumId="12">
    <w:nsid w:val="5B617B6D"/>
    <w:multiLevelType w:val="singleLevel"/>
    <w:tmpl w:val="5B617B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DA1ZmNkOTVmNDk0MGFjM2I1ZGQ0MDQyMWQwMWIifQ=="/>
  </w:docVars>
  <w:rsids>
    <w:rsidRoot w:val="46AC28B0"/>
    <w:rsid w:val="01730582"/>
    <w:rsid w:val="0286060F"/>
    <w:rsid w:val="03015719"/>
    <w:rsid w:val="08DA2C94"/>
    <w:rsid w:val="0B1D50BA"/>
    <w:rsid w:val="0B2D79F3"/>
    <w:rsid w:val="0B960195"/>
    <w:rsid w:val="0D0E060B"/>
    <w:rsid w:val="0D341E33"/>
    <w:rsid w:val="0D855D75"/>
    <w:rsid w:val="11603F53"/>
    <w:rsid w:val="1B296EE3"/>
    <w:rsid w:val="1B367A3A"/>
    <w:rsid w:val="1CE26164"/>
    <w:rsid w:val="1D947376"/>
    <w:rsid w:val="1DE57CB9"/>
    <w:rsid w:val="219A0DBB"/>
    <w:rsid w:val="23112005"/>
    <w:rsid w:val="279C601C"/>
    <w:rsid w:val="30202C6A"/>
    <w:rsid w:val="31BD45C7"/>
    <w:rsid w:val="325150BF"/>
    <w:rsid w:val="33AB497E"/>
    <w:rsid w:val="38286CC9"/>
    <w:rsid w:val="39A53FDF"/>
    <w:rsid w:val="3A777A93"/>
    <w:rsid w:val="3B6C3370"/>
    <w:rsid w:val="427D6A3C"/>
    <w:rsid w:val="428F78E8"/>
    <w:rsid w:val="435B784F"/>
    <w:rsid w:val="452D47A4"/>
    <w:rsid w:val="46753912"/>
    <w:rsid w:val="46AC28B0"/>
    <w:rsid w:val="48DD7A52"/>
    <w:rsid w:val="4FD80B7D"/>
    <w:rsid w:val="5D3A69D3"/>
    <w:rsid w:val="5DC310BE"/>
    <w:rsid w:val="5F9D1B1E"/>
    <w:rsid w:val="605A16E1"/>
    <w:rsid w:val="60602BF4"/>
    <w:rsid w:val="623C4F9B"/>
    <w:rsid w:val="626A1B08"/>
    <w:rsid w:val="63A30F39"/>
    <w:rsid w:val="68D75A1D"/>
    <w:rsid w:val="6BF80185"/>
    <w:rsid w:val="6D24026D"/>
    <w:rsid w:val="6D9C1B77"/>
    <w:rsid w:val="6E602011"/>
    <w:rsid w:val="71AF12E6"/>
    <w:rsid w:val="75DC28C5"/>
    <w:rsid w:val="78B067C7"/>
    <w:rsid w:val="79CD6CC2"/>
    <w:rsid w:val="79F71A7C"/>
    <w:rsid w:val="7D5B3117"/>
    <w:rsid w:val="7D8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1993</Words>
  <Characters>2131</Characters>
  <Lines>0</Lines>
  <Paragraphs>0</Paragraphs>
  <TotalTime>23</TotalTime>
  <ScaleCrop>false</ScaleCrop>
  <LinksUpToDate>false</LinksUpToDate>
  <CharactersWithSpaces>2450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2021-05-21T08:55:00Z</dcterms:created>
  <dc:creator>Administrator</dc:creator>
  <cp:lastModifiedBy>Django</cp:lastModifiedBy>
  <dcterms:modified xsi:type="dcterms:W3CDTF">2022-08-12T01:04:11Z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05C9762444B246BDBC5647BE951DAD6E</vt:lpwstr>
  </property>
</Properties>
</file>